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41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задание: изучить материал и сделать конспект</w:t>
      </w: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Температурные условия и сроки хранения мяса и мясопродуктов по действующим стандартам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5650"/>
        <w:gridCol w:w="3616"/>
        <w:gridCol w:w="4330"/>
      </w:tblGrid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ГОСТ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Температура хранения, °C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Срок хранения (с учетом транспортировки)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779-55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Мясо-говядина в полутушах и четвертинах: охлажденное замороженное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+2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 выше —8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указан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1935-55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Мясо-баранина и козлятина в тушах охлажденное замороженное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+2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 выше —8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указан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Т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3739-77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 фасованное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+2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О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 0 до 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более 36 ч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 более 12 ч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4814-57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Блоки мясные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выше —8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указан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7724-77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Мясо-свинина в тушах и полутушах охлажденное, замороженное, остывшее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указаны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12512-67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Мясо-говядина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четвертинах замороженное 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выше —15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более 2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12513-67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Мясо-свинина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полутушах замороженное 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12514-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Мясо-баранина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тушах замороженное 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12600-67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Колбасы сырокопченые 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+ 12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О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 —2 до —4 От —7 до —9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более 4 мес. Не более 6 мес. Не более 9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16131-70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Колбасы сырокопченые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+12 до +15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О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 —2 до —4 От —7 до —9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более 4 мес. Не более 6 мес. Не более 9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16290-70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Колбасы варено-копченые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+4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О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 —7 до —9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более 1 мес. Не более 4 мес.</w:t>
            </w:r>
          </w:p>
        </w:tc>
      </w:tr>
    </w:tbl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6412F">
        <w:rPr>
          <w:rFonts w:ascii="Arial" w:eastAsia="Times New Roman" w:hAnsi="Arial" w:cs="Arial"/>
          <w:color w:val="000000"/>
          <w:sz w:val="27"/>
          <w:szCs w:val="27"/>
        </w:rPr>
        <w:t xml:space="preserve">Продолжение табл. </w:t>
      </w: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6527"/>
        <w:gridCol w:w="3160"/>
        <w:gridCol w:w="3894"/>
      </w:tblGrid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16351-70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Колбасы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полукопченые</w:t>
            </w:r>
            <w:proofErr w:type="spell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подвешенном состоянии, упакованные в ящики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выше +12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 выше +6 От —7 до —9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До 10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</w:t>
            </w:r>
            <w:proofErr w:type="spellEnd"/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е более 15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</w:t>
            </w:r>
            <w:proofErr w:type="spell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До 3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16594-71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Продукты сырокопченые из свинины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+ 12</w:t>
            </w: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О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 0 до +4 От —7 до —9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Не более 15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</w:t>
            </w:r>
            <w:proofErr w:type="spellEnd"/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Н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е более 1 мес. Не более 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16867-71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Мясо-телятина в тушах и полутушах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указано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17482-72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Продукты из свинины запеченные и жареные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Не более 5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</w:t>
            </w:r>
            <w:proofErr w:type="spellEnd"/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18236-72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Продукты из свинины вареные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18255-72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Продукты из свинины копчено-вареные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18256-72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Продукты из свинины копчено-запеченные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20402-75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Колбасы вареные фаршированные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более 72 ч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12906-67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 птицы (куры и цыплята) замороженное 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Не более 30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</w:t>
            </w:r>
            <w:proofErr w:type="spellEnd"/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12907-67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 птицы (гуси) замороженное 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13404-67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 птицы (индейки) замороженное для экспор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13405-67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 птицы (утки) замороженное для экспорта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21784-76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 птицы (тушки кур, уток, гусей, индеек, це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softHyphen/>
              <w:t>сарок): охлажденное замороженное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От 0 до +2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Не более 5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сут</w:t>
            </w:r>
            <w:proofErr w:type="spell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 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Куры, индейки, цесарки: Неупакованные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 мес. 7 мес. 10 мес. 12 мес.</w:t>
            </w:r>
          </w:p>
        </w:tc>
      </w:tr>
    </w:tbl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 xml:space="preserve">Продолжение табл. </w:t>
      </w: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7146"/>
        <w:gridCol w:w="3130"/>
        <w:gridCol w:w="3233"/>
      </w:tblGrid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упакованные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пленку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 мес. 10 мес. 12 мес. 14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Цыплята, бройлеры-цыплята, индюшата,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цесарята</w:t>
            </w:r>
            <w:proofErr w:type="spell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 Неупакованные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 6 мес. 8 мес. 11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упакованные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пленку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 мес. 10 мес. 12 мес. 14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Гуси, утки: Неупакованные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 5 мес. 7 мес. 11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21784-76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упакованные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пленку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 мес. 8 мес. 10 мес. 12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Гусята, утята: Неупакованные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мес. 4 мес. 6 мес. 10 мес.</w:t>
            </w:r>
          </w:p>
        </w:tc>
      </w:tr>
    </w:tbl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Продолжение табл. </w:t>
      </w:r>
    </w:p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8063"/>
        <w:gridCol w:w="2718"/>
        <w:gridCol w:w="2763"/>
      </w:tblGrid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упакованные</w:t>
            </w:r>
            <w:proofErr w:type="gram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в пленку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—12 —15 —18 —25 и ниже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 мес. 8 мес. 10 мес. 12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16677-71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Мозг головной крупного рогатого скота замо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softHyphen/>
              <w:t>роженный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выше —20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16678-71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Слизистые оболочки сычугов крупного рогатого скота и свиных желудков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19343-73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Желудки свиные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11285-73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Железы поджелудочные крупного рогатого скота и свиней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11838-75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Гипофизы крупного рогатого скота, овец, коз и свиней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12926-77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Железы паращитовидные крупного рогатого скота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12927-77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Железы надпочечные крупного рогатого скота и свиней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12928-67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Мозг спинной крупного рогатого скота и свиней замороженный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12929-67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Семенники половозрелого крупного и мелкого ро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softHyphen/>
              <w:t>гатого скота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13914-78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Железы щитовидные крупного рогатого скота и свиней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16679-71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Яичники крупного рогатого скота, овец, коз и свиней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19342-73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Печень крупного рогатого скота и свиней заморо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softHyphen/>
              <w:t>женная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</w:t>
            </w:r>
          </w:p>
        </w:tc>
      </w:tr>
    </w:tbl>
    <w:p w:rsidR="00F6412F" w:rsidRPr="00F6412F" w:rsidRDefault="00F6412F" w:rsidP="00F6412F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641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7081"/>
        <w:gridCol w:w="2104"/>
        <w:gridCol w:w="1105"/>
      </w:tblGrid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21192-75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Железы зобные замороженные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выше —20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10.76-74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Мясо. Конина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Не выше —15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10.77-74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Мясо. Конина в виде отруба «пистолет»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10.78-74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Мясо. Говядина в виде отруба «пистолет»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10.79-74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Мясо. Конина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жилованная</w:t>
            </w:r>
            <w:proofErr w:type="spell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замороженная в бло</w:t>
            </w: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softHyphen/>
              <w:t>ках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мес.</w:t>
            </w:r>
          </w:p>
        </w:tc>
      </w:tr>
      <w:tr w:rsidR="00F6412F" w:rsidRPr="00F6412F" w:rsidTr="00F6412F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10.80-74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Мясо. Говядина </w:t>
            </w:r>
            <w:proofErr w:type="spellStart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жилованная</w:t>
            </w:r>
            <w:proofErr w:type="spellEnd"/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замороженная в блоках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То же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F6412F" w:rsidRPr="00F6412F" w:rsidRDefault="00F6412F" w:rsidP="00F64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6412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 мес.</w:t>
            </w:r>
          </w:p>
        </w:tc>
      </w:tr>
    </w:tbl>
    <w:p w:rsidR="00000000" w:rsidRDefault="00F6412F"/>
    <w:sectPr w:rsidR="00000000" w:rsidSect="00F64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12F"/>
    <w:rsid w:val="00F6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2020-04-19T15:35:00Z</dcterms:created>
  <dcterms:modified xsi:type="dcterms:W3CDTF">2020-04-19T16:03:00Z</dcterms:modified>
</cp:coreProperties>
</file>