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2E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037972">
        <w:rPr>
          <w:rFonts w:ascii="Times New Roman" w:hAnsi="Times New Roman" w:cs="Times New Roman"/>
          <w:sz w:val="24"/>
          <w:szCs w:val="24"/>
        </w:rPr>
        <w:t>Власть и российское общество на разных этапах Первой мировой войны. Гражданская война в России</w:t>
      </w:r>
      <w:bookmarkStart w:id="0" w:name="_GoBack"/>
      <w:bookmarkEnd w:id="0"/>
      <w:r w:rsidRPr="00E626AA">
        <w:rPr>
          <w:rFonts w:ascii="Times New Roman" w:hAnsi="Times New Roman" w:cs="Times New Roman"/>
          <w:sz w:val="24"/>
          <w:szCs w:val="24"/>
        </w:rPr>
        <w:t>».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7972" w:rsidRPr="00C37194" w:rsidRDefault="00037972" w:rsidP="00037972">
      <w:pPr>
        <w:pStyle w:val="a3"/>
        <w:spacing w:before="1" w:beforeAutospacing="1" w:after="1" w:afterAutospacing="1"/>
        <w:ind w:left="-567" w:right="-284"/>
        <w:jc w:val="center"/>
        <w:rPr>
          <w:b/>
          <w:color w:val="000000"/>
        </w:rPr>
      </w:pPr>
      <w:r w:rsidRPr="00C37194">
        <w:rPr>
          <w:b/>
          <w:color w:val="000000"/>
        </w:rPr>
        <w:t>Война и общество</w:t>
      </w:r>
    </w:p>
    <w:p w:rsidR="00037972" w:rsidRDefault="00037972" w:rsidP="00037972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Развитие военной техники в годы войны.</w:t>
      </w:r>
      <w:r w:rsidRPr="00C37194">
        <w:rPr>
          <w:color w:val="000000"/>
        </w:rPr>
        <w:t xml:space="preserve"> </w:t>
      </w:r>
    </w:p>
    <w:p w:rsidR="00037972" w:rsidRDefault="00037972" w:rsidP="00037972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Первая мировая война дала мощный толчок для развития военной техники. С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глав</w:t>
      </w:r>
      <w:r w:rsidRPr="00C37194">
        <w:rPr>
          <w:color w:val="000000"/>
        </w:rPr>
        <w:softHyphen/>
        <w:t xml:space="preserve">ной проблемой ведения военных действий становится прорыв позиционного фронта. Появление в </w:t>
      </w:r>
      <w:smartTag w:uri="urn:schemas-microsoft-com:office:smarttags" w:element="metricconverter">
        <w:smartTagPr>
          <w:attr w:name="ProductID" w:val="1916 г"/>
        </w:smartTagPr>
        <w:r w:rsidRPr="00C37194">
          <w:rPr>
            <w:color w:val="000000"/>
          </w:rPr>
          <w:t>1916 г</w:t>
        </w:r>
      </w:smartTag>
      <w:r w:rsidRPr="00C37194">
        <w:rPr>
          <w:color w:val="000000"/>
        </w:rPr>
        <w:t>. танков и новых видов артиллерии сопровождения усилило огневую и ударную МОЩЬ на</w:t>
      </w:r>
      <w:r w:rsidRPr="00C37194">
        <w:rPr>
          <w:color w:val="000000"/>
        </w:rPr>
        <w:softHyphen/>
        <w:t xml:space="preserve">ступающих войск. 15 сентября </w:t>
      </w:r>
      <w:smartTag w:uri="urn:schemas-microsoft-com:office:smarttags" w:element="metricconverter">
        <w:smartTagPr>
          <w:attr w:name="ProductID" w:val="1916 г"/>
        </w:smartTagPr>
        <w:r w:rsidRPr="00C37194">
          <w:rPr>
            <w:color w:val="000000"/>
          </w:rPr>
          <w:t>1916 г</w:t>
        </w:r>
      </w:smartTag>
      <w:r w:rsidRPr="00C37194">
        <w:rPr>
          <w:color w:val="000000"/>
        </w:rPr>
        <w:t>. англичане впервые примени</w:t>
      </w:r>
      <w:r w:rsidRPr="00C37194">
        <w:rPr>
          <w:color w:val="000000"/>
        </w:rPr>
        <w:softHyphen/>
        <w:t xml:space="preserve">ли танки. При поддержке 18 танков пехота смогла ПРОДВИНУТЬСЯ на </w:t>
      </w:r>
      <w:smartTag w:uri="urn:schemas-microsoft-com:office:smarttags" w:element="metricconverter">
        <w:smartTagPr>
          <w:attr w:name="ProductID" w:val="2 км"/>
        </w:smartTagPr>
        <w:r w:rsidRPr="00C37194">
          <w:rPr>
            <w:color w:val="000000"/>
          </w:rPr>
          <w:t>2 км</w:t>
        </w:r>
      </w:smartTag>
      <w:r w:rsidRPr="00C37194">
        <w:rPr>
          <w:color w:val="000000"/>
        </w:rPr>
        <w:t>. Первым случаем массированного применения танков яв</w:t>
      </w:r>
      <w:r w:rsidRPr="00C37194">
        <w:rPr>
          <w:color w:val="000000"/>
        </w:rPr>
        <w:softHyphen/>
        <w:t xml:space="preserve">ляется сражение при </w:t>
      </w:r>
      <w:proofErr w:type="spellStart"/>
      <w:r w:rsidRPr="00C37194">
        <w:rPr>
          <w:color w:val="000000"/>
        </w:rPr>
        <w:t>Камбре</w:t>
      </w:r>
      <w:proofErr w:type="spellEnd"/>
      <w:r w:rsidRPr="00C37194">
        <w:rPr>
          <w:color w:val="000000"/>
        </w:rPr>
        <w:t xml:space="preserve"> 20 - 21 ноября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., где действо</w:t>
      </w:r>
      <w:r w:rsidRPr="00C37194">
        <w:rPr>
          <w:color w:val="000000"/>
        </w:rPr>
        <w:softHyphen/>
        <w:t>вало 378 танков. Внезапность и большое превосходство в силах и средствах позволили английским войскам прорвать немецкую обо</w:t>
      </w:r>
      <w:r w:rsidRPr="00C37194">
        <w:rPr>
          <w:color w:val="000000"/>
        </w:rPr>
        <w:softHyphen/>
        <w:t>рону. Однако оторвавшиеся от пехоты и кавалерии танки понесли большие потери.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Война дала резкий толчок развитию авиации. Первоначально самолеты наряду с аэростатами служили средством разведки и корректировки артиллерийского огня. Затем на самолеты стали ставить пулеметы и подвешивать бомбы.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Наиболее известными самолетами были немецкий «</w:t>
      </w:r>
      <w:proofErr w:type="spellStart"/>
      <w:r w:rsidRPr="00C37194">
        <w:rPr>
          <w:color w:val="000000"/>
        </w:rPr>
        <w:t>Фоккер</w:t>
      </w:r>
      <w:proofErr w:type="spellEnd"/>
      <w:r w:rsidRPr="00C37194">
        <w:rPr>
          <w:color w:val="000000"/>
        </w:rPr>
        <w:t>», английский «</w:t>
      </w:r>
      <w:proofErr w:type="spellStart"/>
      <w:r w:rsidRPr="00C37194">
        <w:rPr>
          <w:color w:val="000000"/>
        </w:rPr>
        <w:t>Сопвич</w:t>
      </w:r>
      <w:proofErr w:type="spellEnd"/>
      <w:r w:rsidRPr="00C37194">
        <w:rPr>
          <w:color w:val="000000"/>
        </w:rPr>
        <w:t>» И французские «Фарман», «</w:t>
      </w:r>
      <w:proofErr w:type="spellStart"/>
      <w:r w:rsidRPr="00C37194">
        <w:rPr>
          <w:color w:val="000000"/>
        </w:rPr>
        <w:t>Вуазен</w:t>
      </w:r>
      <w:proofErr w:type="spellEnd"/>
      <w:r w:rsidRPr="00C37194">
        <w:rPr>
          <w:color w:val="000000"/>
        </w:rPr>
        <w:t>» и «</w:t>
      </w:r>
      <w:proofErr w:type="spellStart"/>
      <w:r w:rsidRPr="00C37194">
        <w:rPr>
          <w:color w:val="000000"/>
        </w:rPr>
        <w:t>Нью</w:t>
      </w:r>
      <w:r w:rsidRPr="00C37194">
        <w:rPr>
          <w:color w:val="000000"/>
        </w:rPr>
        <w:softHyphen/>
        <w:t>пор</w:t>
      </w:r>
      <w:proofErr w:type="spellEnd"/>
      <w:r w:rsidRPr="00C37194">
        <w:rPr>
          <w:color w:val="000000"/>
        </w:rPr>
        <w:t>». Военные самолеты в России строились в основном по фран</w:t>
      </w:r>
      <w:r w:rsidRPr="00C37194">
        <w:rPr>
          <w:color w:val="000000"/>
        </w:rPr>
        <w:softHyphen/>
        <w:t xml:space="preserve">цузским образцам, но были и собственные разработки. Так, в </w:t>
      </w:r>
      <w:smartTag w:uri="urn:schemas-microsoft-com:office:smarttags" w:element="metricconverter">
        <w:smartTagPr>
          <w:attr w:name="ProductID" w:val="1913 г"/>
        </w:smartTagPr>
        <w:r w:rsidRPr="00C37194">
          <w:rPr>
            <w:color w:val="000000"/>
          </w:rPr>
          <w:t>1913 г</w:t>
        </w:r>
      </w:smartTag>
      <w:r w:rsidRPr="00C37194">
        <w:rPr>
          <w:color w:val="000000"/>
        </w:rPr>
        <w:t xml:space="preserve">. был построен тяжелый 4-моторный самолет </w:t>
      </w:r>
      <w:proofErr w:type="spellStart"/>
      <w:r w:rsidRPr="00C37194">
        <w:rPr>
          <w:color w:val="000000"/>
        </w:rPr>
        <w:t>И.Сикорского</w:t>
      </w:r>
      <w:proofErr w:type="spellEnd"/>
      <w:r w:rsidRPr="00C37194">
        <w:rPr>
          <w:color w:val="000000"/>
        </w:rPr>
        <w:t xml:space="preserve"> «Илья Муромец», поднимавший до </w:t>
      </w:r>
      <w:smartTag w:uri="urn:schemas-microsoft-com:office:smarttags" w:element="metricconverter">
        <w:smartTagPr>
          <w:attr w:name="ProductID" w:val="800 кг"/>
        </w:smartTagPr>
        <w:r w:rsidRPr="00C37194">
          <w:rPr>
            <w:color w:val="000000"/>
          </w:rPr>
          <w:t>800 кг</w:t>
        </w:r>
      </w:smartTag>
      <w:r w:rsidRPr="00C37194">
        <w:rPr>
          <w:color w:val="000000"/>
        </w:rPr>
        <w:t xml:space="preserve"> бомб и вооруженный 3 -7 пу</w:t>
      </w:r>
      <w:r w:rsidRPr="00C37194">
        <w:rPr>
          <w:color w:val="000000"/>
        </w:rPr>
        <w:softHyphen/>
        <w:t xml:space="preserve">леметами.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Качественно новым видом вооружений было химическое ору</w:t>
      </w:r>
      <w:r w:rsidRPr="00C37194">
        <w:rPr>
          <w:color w:val="000000"/>
        </w:rPr>
        <w:softHyphen/>
        <w:t xml:space="preserve">жие. В апреле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под Ипром немцами из баллонов было выпу</w:t>
      </w:r>
      <w:r w:rsidRPr="00C37194">
        <w:rPr>
          <w:color w:val="000000"/>
        </w:rPr>
        <w:softHyphen/>
        <w:t>щено 180 т хлора. В результате атаки было поражено около 15 тыс. человек, из них 5 тыс. погибло. Столь большие потери от сравни</w:t>
      </w:r>
      <w:r w:rsidRPr="00C37194">
        <w:rPr>
          <w:color w:val="000000"/>
        </w:rPr>
        <w:softHyphen/>
        <w:t xml:space="preserve">тельно малотоксичного хлора были вызваны отсутствием средств защиты, первые образцы которых появились лишь год спустя. 12 апреля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 в районе г. Ипра немцами был применен горчич</w:t>
      </w:r>
      <w:r w:rsidRPr="00C37194">
        <w:rPr>
          <w:color w:val="000000"/>
        </w:rPr>
        <w:softHyphen/>
        <w:t xml:space="preserve">ный газ (иприт). Всего отравляющими веществами в годы войны было поражено около 1 млн. человек. </w:t>
      </w:r>
    </w:p>
    <w:p w:rsidR="00037972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Государственное регулирование экономики.</w:t>
      </w:r>
      <w:r w:rsidRPr="00C37194">
        <w:rPr>
          <w:color w:val="000000"/>
        </w:rPr>
        <w:t xml:space="preserve">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Во всех воюющих странах для регулирования экономики были созданы государствен</w:t>
      </w:r>
      <w:r w:rsidRPr="00C37194">
        <w:rPr>
          <w:color w:val="000000"/>
        </w:rPr>
        <w:softHyphen/>
        <w:t>ные военно-экономические управления, которые поставили под свой контроль промышленность и сельское хозяйство. Государ</w:t>
      </w:r>
      <w:r w:rsidRPr="00C37194">
        <w:rPr>
          <w:color w:val="000000"/>
        </w:rPr>
        <w:softHyphen/>
        <w:t>ственные органы распределяли заказы и сырье, распоряжались продукцией предприятий. Эти органы не только руководили про</w:t>
      </w:r>
      <w:r w:rsidRPr="00C37194">
        <w:rPr>
          <w:color w:val="000000"/>
        </w:rPr>
        <w:softHyphen/>
        <w:t>изводственным процессом, но и регулировали условия труда, зар</w:t>
      </w:r>
      <w:r w:rsidRPr="00C37194">
        <w:rPr>
          <w:color w:val="000000"/>
        </w:rPr>
        <w:softHyphen/>
        <w:t xml:space="preserve">плату и т.д. В целом государственное вмешательство в экономику в годы войны дало зримый эффект. Это породило представление о благотворности такой политики.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 России относительно слабое развитие тяжелой индустрии не могло не сказаться на снабжении армии. Несмотря на перевод ра</w:t>
      </w:r>
      <w:r w:rsidRPr="00C37194">
        <w:rPr>
          <w:color w:val="000000"/>
        </w:rPr>
        <w:softHyphen/>
        <w:t>бочих на положение военнослужащих, рост военной продукции на первых порах был незначителен. Поставка вооружения и бое</w:t>
      </w:r>
      <w:r w:rsidRPr="00C37194">
        <w:rPr>
          <w:color w:val="000000"/>
        </w:rPr>
        <w:softHyphen/>
        <w:t>припасов от союзников осуществлялась в крайне ограниченном количестве. Для налаживания военного производства правитель</w:t>
      </w:r>
      <w:r w:rsidRPr="00C37194">
        <w:rPr>
          <w:color w:val="000000"/>
        </w:rPr>
        <w:softHyphen/>
        <w:t>ство перешло к секвестрованию (передаче государству) крупных военных заводов и банков. Для собственников это явилось колос</w:t>
      </w:r>
      <w:r w:rsidRPr="00C37194">
        <w:rPr>
          <w:color w:val="000000"/>
        </w:rPr>
        <w:softHyphen/>
        <w:t xml:space="preserve">сальным источником доходов.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Когда выявились крупные злоупотребления чиновников в снабжении фронтов всем необходимым, </w:t>
      </w:r>
      <w:r w:rsidRPr="00C37194">
        <w:rPr>
          <w:color w:val="000000"/>
        </w:rPr>
        <w:lastRenderedPageBreak/>
        <w:t>правительство пошло на создание комитетов и совещаний, которые должны были заниматься военными заказами. Но на практике это привело лишь к  распределению военных заказов и выдаче денежных суб</w:t>
      </w:r>
      <w:r w:rsidRPr="00C37194">
        <w:rPr>
          <w:color w:val="000000"/>
        </w:rPr>
        <w:softHyphen/>
        <w:t xml:space="preserve">сидий.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Из-за массовой мобилизации крестьян в армию в России резко сократился сбор хлеба, и возросла стоимость его обработки. Значи</w:t>
      </w:r>
      <w:r w:rsidRPr="00C37194">
        <w:rPr>
          <w:color w:val="000000"/>
        </w:rPr>
        <w:softHyphen/>
        <w:t xml:space="preserve">тельная </w:t>
      </w:r>
      <w:proofErr w:type="gramStart"/>
      <w:r w:rsidRPr="00C37194">
        <w:rPr>
          <w:color w:val="000000"/>
        </w:rPr>
        <w:t>часть лошадей и рогатого скота также была реквизирова</w:t>
      </w:r>
      <w:r w:rsidRPr="00C37194">
        <w:rPr>
          <w:color w:val="000000"/>
        </w:rPr>
        <w:softHyphen/>
        <w:t>на</w:t>
      </w:r>
      <w:proofErr w:type="gramEnd"/>
      <w:r w:rsidRPr="00C37194">
        <w:rPr>
          <w:color w:val="000000"/>
        </w:rPr>
        <w:t xml:space="preserve"> в качестве тягловой силы и для питания армии. Продоволь</w:t>
      </w:r>
      <w:r w:rsidRPr="00C37194">
        <w:rPr>
          <w:color w:val="000000"/>
        </w:rPr>
        <w:softHyphen/>
        <w:t xml:space="preserve">ственное положение резко ухудшил ось, процветала спекуляция и росли цены на товары первой необходимости. Начался голод. </w:t>
      </w:r>
    </w:p>
    <w:p w:rsidR="00037972" w:rsidRDefault="00037972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Общественное мнение в годы войны.</w:t>
      </w:r>
      <w:r w:rsidRPr="00C37194">
        <w:rPr>
          <w:color w:val="000000"/>
        </w:rPr>
        <w:t xml:space="preserve"> </w:t>
      </w:r>
    </w:p>
    <w:p w:rsidR="007B20CD" w:rsidRPr="00C37194" w:rsidRDefault="00037972" w:rsidP="007B20CD">
      <w:pPr>
        <w:pStyle w:val="a3"/>
        <w:spacing w:before="100" w:beforeAutospacing="1" w:after="100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Начало войны вызвало взрыв патриотических чувств во всех воюющих странах. Проходили массовые митинги в поддержку действий правительства. Однако уже к концу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настроение населения воюющих стран стало посте</w:t>
      </w:r>
      <w:r w:rsidRPr="00C37194">
        <w:rPr>
          <w:color w:val="000000"/>
        </w:rPr>
        <w:softHyphen/>
        <w:t xml:space="preserve">пенно меняться. Всюду росло стачечное движение, усиливалась оппозиция, в том числе парламентская. В России, где военные поражения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резко обострили внутриполитическую обстанов</w:t>
      </w:r>
      <w:r w:rsidRPr="00C37194">
        <w:rPr>
          <w:color w:val="000000"/>
        </w:rPr>
        <w:softHyphen/>
        <w:t>ку, этот процесс протекал особенно бурно. Поражения вызвали у думской оппозиции желание вновь начать борьбу с самодержав</w:t>
      </w:r>
      <w:r w:rsidRPr="00C37194">
        <w:rPr>
          <w:color w:val="000000"/>
        </w:rPr>
        <w:softHyphen/>
        <w:t>ным режимом, «не умеющим вести войну». Несколько думских групп во главе с партией кадетов объединились в «</w:t>
      </w:r>
      <w:r w:rsidRPr="00C37194">
        <w:rPr>
          <w:i/>
          <w:color w:val="000000"/>
        </w:rPr>
        <w:t>Прогрессивный блок</w:t>
      </w:r>
      <w:r w:rsidRPr="00C37194">
        <w:rPr>
          <w:color w:val="000000"/>
        </w:rPr>
        <w:t>», целью которого стало создание кабинета общественного доверия, Т.е. правительства, опирающегося на думское большин</w:t>
      </w:r>
      <w:r w:rsidRPr="00C37194">
        <w:rPr>
          <w:color w:val="000000"/>
        </w:rPr>
        <w:softHyphen/>
        <w:t>ство</w:t>
      </w:r>
      <w:r w:rsidR="007B20CD" w:rsidRPr="00C37194">
        <w:rPr>
          <w:color w:val="000000"/>
        </w:rPr>
        <w:t xml:space="preserve">. </w:t>
      </w:r>
    </w:p>
    <w:p w:rsidR="007B20CD" w:rsidRPr="00C37194" w:rsidRDefault="007B20CD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Активизировалась деятельность групп в социал-демократических партиях, с самого начала выступавших с разной степенью категоричности против войны. 5-8 сентября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 xml:space="preserve">. состоялась </w:t>
      </w:r>
      <w:proofErr w:type="spellStart"/>
      <w:r w:rsidRPr="00C37194">
        <w:rPr>
          <w:color w:val="000000"/>
        </w:rPr>
        <w:t>Циммервальдская</w:t>
      </w:r>
      <w:proofErr w:type="spellEnd"/>
      <w:r w:rsidRPr="00C37194">
        <w:rPr>
          <w:color w:val="000000"/>
        </w:rPr>
        <w:t xml:space="preserve"> конференция таких групп. В ее работе участво</w:t>
      </w:r>
      <w:r w:rsidRPr="00C37194">
        <w:rPr>
          <w:color w:val="000000"/>
        </w:rPr>
        <w:softHyphen/>
        <w:t>вало 38 делегатов из России, Германии, Франции, Италии, Бол</w:t>
      </w:r>
      <w:r w:rsidRPr="00C37194">
        <w:rPr>
          <w:color w:val="000000"/>
        </w:rPr>
        <w:softHyphen/>
        <w:t>гарии, Польши, Швеции, Норвегии и Нидерландов. Они выступили с заявлением против войны, призвали народы к миру. Око</w:t>
      </w:r>
      <w:r w:rsidRPr="00C37194">
        <w:rPr>
          <w:color w:val="000000"/>
        </w:rPr>
        <w:softHyphen/>
        <w:t xml:space="preserve">ло трети делегатов во главе с лидером российских большевиков </w:t>
      </w:r>
      <w:proofErr w:type="spellStart"/>
      <w:r w:rsidRPr="00C37194">
        <w:rPr>
          <w:color w:val="000000"/>
        </w:rPr>
        <w:t>В.И.Лениным</w:t>
      </w:r>
      <w:proofErr w:type="spellEnd"/>
      <w:r w:rsidRPr="00C37194">
        <w:rPr>
          <w:color w:val="000000"/>
        </w:rPr>
        <w:t xml:space="preserve"> посчитали этот призыв слишком мягким. Они вы</w:t>
      </w:r>
      <w:r w:rsidRPr="00C37194">
        <w:rPr>
          <w:color w:val="000000"/>
        </w:rPr>
        <w:softHyphen/>
        <w:t>сказались за превращение «империалистической войны в войну гражданскую», воспользовавшись тем, что в руках миллионов «про</w:t>
      </w:r>
      <w:r w:rsidRPr="00C37194">
        <w:rPr>
          <w:color w:val="000000"/>
        </w:rPr>
        <w:softHyphen/>
        <w:t xml:space="preserve">летариев» находится оружие. </w:t>
      </w:r>
    </w:p>
    <w:p w:rsidR="007B20CD" w:rsidRPr="00C37194" w:rsidRDefault="007B20CD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На фронтах все чаще происходили случаи братания солдат про</w:t>
      </w:r>
      <w:r w:rsidRPr="00C37194">
        <w:rPr>
          <w:color w:val="000000"/>
        </w:rPr>
        <w:softHyphen/>
        <w:t xml:space="preserve">тивостоящих армий. Во время стачек выдвигались антивоенные лозунги. 1 мая </w:t>
      </w:r>
      <w:smartTag w:uri="urn:schemas-microsoft-com:office:smarttags" w:element="metricconverter">
        <w:smartTagPr>
          <w:attr w:name="ProductID" w:val="1916 г"/>
        </w:smartTagPr>
        <w:r w:rsidRPr="00C37194">
          <w:rPr>
            <w:color w:val="000000"/>
          </w:rPr>
          <w:t>1916 г</w:t>
        </w:r>
      </w:smartTag>
      <w:r w:rsidRPr="00C37194">
        <w:rPr>
          <w:color w:val="000000"/>
        </w:rPr>
        <w:t xml:space="preserve">. в Берлине на массовой демонстрации лидер левых социал-демократов </w:t>
      </w:r>
      <w:proofErr w:type="spellStart"/>
      <w:r w:rsidRPr="00C37194">
        <w:rPr>
          <w:color w:val="000000"/>
        </w:rPr>
        <w:t>К.Либкнехт</w:t>
      </w:r>
      <w:proofErr w:type="spellEnd"/>
      <w:r w:rsidRPr="00C37194">
        <w:rPr>
          <w:color w:val="000000"/>
        </w:rPr>
        <w:t xml:space="preserve"> выступил с призывом «До</w:t>
      </w:r>
      <w:r w:rsidRPr="00C37194">
        <w:rPr>
          <w:color w:val="000000"/>
        </w:rPr>
        <w:softHyphen/>
        <w:t xml:space="preserve">лой войну!». </w:t>
      </w:r>
    </w:p>
    <w:p w:rsidR="007B20CD" w:rsidRDefault="007B20CD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 многонациональных странах усиливались национальные вы</w:t>
      </w:r>
      <w:r w:rsidRPr="00C37194">
        <w:rPr>
          <w:color w:val="000000"/>
        </w:rPr>
        <w:softHyphen/>
        <w:t xml:space="preserve">ступления. В июле </w:t>
      </w:r>
      <w:smartTag w:uri="urn:schemas-microsoft-com:office:smarttags" w:element="metricconverter">
        <w:smartTagPr>
          <w:attr w:name="ProductID" w:val="1916 г"/>
        </w:smartTagPr>
        <w:r w:rsidRPr="00C37194">
          <w:rPr>
            <w:color w:val="000000"/>
          </w:rPr>
          <w:t>1916 г</w:t>
        </w:r>
      </w:smartTag>
      <w:r w:rsidRPr="00C37194">
        <w:rPr>
          <w:color w:val="000000"/>
        </w:rPr>
        <w:t>. в России началось Среднеазиатское вос</w:t>
      </w:r>
      <w:r w:rsidRPr="00C37194">
        <w:rPr>
          <w:color w:val="000000"/>
        </w:rPr>
        <w:softHyphen/>
        <w:t xml:space="preserve">стание, окончательно подавленное лишь в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 xml:space="preserve">. 24 - 30 апреля </w:t>
      </w:r>
      <w:smartTag w:uri="urn:schemas-microsoft-com:office:smarttags" w:element="metricconverter">
        <w:smartTagPr>
          <w:attr w:name="ProductID" w:val="1916 г"/>
        </w:smartTagPr>
        <w:r w:rsidRPr="00C37194">
          <w:rPr>
            <w:color w:val="000000"/>
          </w:rPr>
          <w:t>1916 г</w:t>
        </w:r>
      </w:smartTag>
      <w:r w:rsidRPr="00C37194">
        <w:rPr>
          <w:color w:val="000000"/>
        </w:rPr>
        <w:t>. вспыхнуло Ирландское восстание, жестоко подавленное англичанами. Происходил</w:t>
      </w:r>
      <w:r>
        <w:rPr>
          <w:color w:val="000000"/>
        </w:rPr>
        <w:t>и</w:t>
      </w:r>
      <w:r w:rsidRPr="00C37194">
        <w:rPr>
          <w:color w:val="000000"/>
        </w:rPr>
        <w:t xml:space="preserve"> и выступления в Австро-Венгрии.</w:t>
      </w:r>
    </w:p>
    <w:p w:rsidR="007B20CD" w:rsidRDefault="007B20CD" w:rsidP="007B20CD">
      <w:pPr>
        <w:pStyle w:val="a3"/>
        <w:spacing w:before="1" w:beforeAutospacing="1" w:after="1" w:afterAutospacing="1"/>
        <w:ind w:left="-567" w:right="284"/>
        <w:rPr>
          <w:color w:val="000000"/>
        </w:rPr>
      </w:pPr>
      <w:r w:rsidRPr="00C37194">
        <w:rPr>
          <w:b/>
          <w:color w:val="000000"/>
        </w:rPr>
        <w:t>Итоги войны.</w:t>
      </w:r>
      <w:r w:rsidRPr="00C37194">
        <w:rPr>
          <w:color w:val="000000"/>
        </w:rPr>
        <w:t xml:space="preserve"> </w:t>
      </w:r>
    </w:p>
    <w:p w:rsidR="007B20CD" w:rsidRPr="00C37194" w:rsidRDefault="007B20CD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Первая мировая война закончилась поражением Герман</w:t>
      </w:r>
      <w:proofErr w:type="gramStart"/>
      <w:r w:rsidRPr="00C37194">
        <w:rPr>
          <w:color w:val="000000"/>
        </w:rPr>
        <w:t>ии и ее</w:t>
      </w:r>
      <w:proofErr w:type="gramEnd"/>
      <w:r w:rsidRPr="00C37194">
        <w:rPr>
          <w:color w:val="000000"/>
        </w:rPr>
        <w:t xml:space="preserve"> союзников. </w:t>
      </w:r>
      <w:r w:rsidRPr="007B20CD">
        <w:rPr>
          <w:color w:val="000000"/>
        </w:rPr>
        <w:t>На Парижской мирной конференции были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подготовлены договоры. 28 июня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 xml:space="preserve">. был подписан </w:t>
      </w:r>
      <w:r w:rsidRPr="00C37194">
        <w:rPr>
          <w:i/>
          <w:color w:val="000000"/>
        </w:rPr>
        <w:t>Версальский мирный договор</w:t>
      </w:r>
      <w:r w:rsidRPr="00C37194">
        <w:rPr>
          <w:color w:val="000000"/>
        </w:rPr>
        <w:t xml:space="preserve"> с Германией, 10 сентября - </w:t>
      </w:r>
      <w:proofErr w:type="spellStart"/>
      <w:r w:rsidRPr="00C37194">
        <w:rPr>
          <w:color w:val="000000"/>
        </w:rPr>
        <w:t>Сенжерменский</w:t>
      </w:r>
      <w:proofErr w:type="spellEnd"/>
      <w:r w:rsidRPr="00C37194">
        <w:rPr>
          <w:color w:val="000000"/>
        </w:rPr>
        <w:t xml:space="preserve"> мир</w:t>
      </w:r>
      <w:r w:rsidRPr="00C37194">
        <w:rPr>
          <w:color w:val="000000"/>
        </w:rPr>
        <w:softHyphen/>
        <w:t xml:space="preserve">ный договор с Австрией, 27 ноября - </w:t>
      </w:r>
      <w:proofErr w:type="spellStart"/>
      <w:r w:rsidRPr="00C37194">
        <w:rPr>
          <w:color w:val="000000"/>
        </w:rPr>
        <w:t>Нейнский</w:t>
      </w:r>
      <w:proofErr w:type="spellEnd"/>
      <w:r w:rsidRPr="00C37194">
        <w:rPr>
          <w:color w:val="000000"/>
        </w:rPr>
        <w:t xml:space="preserve"> мирный договор с Болгарией, 4 июня - </w:t>
      </w:r>
      <w:proofErr w:type="spellStart"/>
      <w:r w:rsidRPr="00C37194">
        <w:rPr>
          <w:color w:val="000000"/>
        </w:rPr>
        <w:t>Трианонский</w:t>
      </w:r>
      <w:proofErr w:type="spellEnd"/>
      <w:r w:rsidRPr="00C37194">
        <w:rPr>
          <w:color w:val="000000"/>
        </w:rPr>
        <w:t xml:space="preserve"> мирный договор с Венгри</w:t>
      </w:r>
      <w:r w:rsidRPr="00C37194">
        <w:rPr>
          <w:color w:val="000000"/>
        </w:rPr>
        <w:softHyphen/>
        <w:t xml:space="preserve">ей и 10 августа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- Севрский мирный договор с Турцией. Парижская мирная конференция приняла решение об учрежде</w:t>
      </w:r>
      <w:r w:rsidRPr="00C37194">
        <w:rPr>
          <w:color w:val="000000"/>
        </w:rPr>
        <w:softHyphen/>
        <w:t xml:space="preserve">нии </w:t>
      </w:r>
      <w:r w:rsidRPr="00C37194">
        <w:rPr>
          <w:i/>
          <w:color w:val="000000"/>
        </w:rPr>
        <w:t>Лиги Наций</w:t>
      </w:r>
      <w:r w:rsidRPr="00C37194">
        <w:rPr>
          <w:color w:val="000000"/>
        </w:rPr>
        <w:t xml:space="preserve">. Германия и ее союзники лишились значительных территорий, а также были принуждены существенно ограничить свои вооруженные силы и выплатить большие репарации. </w:t>
      </w:r>
    </w:p>
    <w:p w:rsidR="007B20CD" w:rsidRPr="00C37194" w:rsidRDefault="007B20CD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Послевоенное мирное урегулирование завершила Вашингтон</w:t>
      </w:r>
      <w:r w:rsidRPr="00C37194">
        <w:rPr>
          <w:color w:val="000000"/>
        </w:rPr>
        <w:softHyphen/>
        <w:t>ская конференция, проходившая в 1921-1922 гг. Ее инициатор, США, неудовлетворенные результатами Парижской конферен</w:t>
      </w:r>
      <w:r w:rsidRPr="00C37194">
        <w:rPr>
          <w:color w:val="000000"/>
        </w:rPr>
        <w:softHyphen/>
        <w:t xml:space="preserve">ции, - </w:t>
      </w:r>
      <w:r w:rsidRPr="00C37194">
        <w:rPr>
          <w:color w:val="000000"/>
        </w:rPr>
        <w:lastRenderedPageBreak/>
        <w:t>сделали серьезную заявку на лидерство в западном мире. Так, США удалось добиться признания принципа «свободы мо</w:t>
      </w:r>
      <w:r w:rsidRPr="00C37194">
        <w:rPr>
          <w:color w:val="000000"/>
        </w:rPr>
        <w:softHyphen/>
        <w:t>рей», ослабить Великобританию в качестве великой морской дер</w:t>
      </w:r>
      <w:r w:rsidRPr="00C37194">
        <w:rPr>
          <w:color w:val="000000"/>
        </w:rPr>
        <w:softHyphen/>
        <w:t>жавы, потеснить в Китае Японию, а также добиться утверждения принципа «равных возможностей». Тем не менее, позиции Японии на Дальнем Востоке и в Тихом океане оказались достаточно силь</w:t>
      </w:r>
      <w:r w:rsidRPr="00C37194">
        <w:rPr>
          <w:color w:val="000000"/>
        </w:rPr>
        <w:softHyphen/>
        <w:t xml:space="preserve">ны.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center"/>
        <w:rPr>
          <w:b/>
          <w:color w:val="000000"/>
        </w:rPr>
      </w:pPr>
      <w:r w:rsidRPr="00C37194">
        <w:rPr>
          <w:b/>
          <w:color w:val="000000"/>
        </w:rPr>
        <w:t>Причины и ход Гражданской войны</w:t>
      </w:r>
    </w:p>
    <w:p w:rsidR="00EF1BA3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Причины Гражданской войны.</w:t>
      </w:r>
      <w:r w:rsidRPr="00C37194">
        <w:rPr>
          <w:color w:val="000000"/>
        </w:rPr>
        <w:t xml:space="preserve"> </w:t>
      </w:r>
    </w:p>
    <w:p w:rsidR="00EF1BA3" w:rsidRPr="00C37194" w:rsidRDefault="00EF1BA3" w:rsidP="00EF1BA3">
      <w:pPr>
        <w:pStyle w:val="a3"/>
        <w:spacing w:before="100" w:beforeAutospacing="1" w:after="100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Период с весны 1918 по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получил название Гражданской войны, Т.е. внутренней войны меж</w:t>
      </w:r>
      <w:r w:rsidRPr="00C37194">
        <w:rPr>
          <w:color w:val="000000"/>
        </w:rPr>
        <w:softHyphen/>
        <w:t xml:space="preserve">ду гражданами, борьбы различных социальных и политических сил за власть над страной.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Национализация земли и конфискация помещичьего землевла</w:t>
      </w:r>
      <w:r w:rsidRPr="00C37194">
        <w:rPr>
          <w:color w:val="000000"/>
        </w:rPr>
        <w:softHyphen/>
        <w:t>дения вызвали сопротивление значительной части российского общества. Следствием «красногвардейской атаки на капитал» ста</w:t>
      </w:r>
      <w:r w:rsidRPr="00C37194">
        <w:rPr>
          <w:color w:val="000000"/>
        </w:rPr>
        <w:softHyphen/>
        <w:t>ло недовольство буржуазии. Авторитарные тенденции новой влас</w:t>
      </w:r>
      <w:r w:rsidRPr="00C37194">
        <w:rPr>
          <w:color w:val="000000"/>
        </w:rPr>
        <w:softHyphen/>
        <w:t>ти оттолкнули от большевиков демократические и социалисти</w:t>
      </w:r>
      <w:r w:rsidRPr="00C37194">
        <w:rPr>
          <w:color w:val="000000"/>
        </w:rPr>
        <w:softHyphen/>
        <w:t xml:space="preserve">ческие силы. Значительная часть интеллигенции, военных кругов, духовенства выступила против большевистского режима.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Опорой большевиков являлись, прежде всего, рабочие. Осуще</w:t>
      </w:r>
      <w:r w:rsidRPr="00C37194">
        <w:rPr>
          <w:color w:val="000000"/>
        </w:rPr>
        <w:softHyphen/>
        <w:t>ствление большевиками вековой мечты крестьян о ликвидации помещичьего землевладения, угроза его восстановления в случае победы их противников превратило селян в союзников большеви</w:t>
      </w:r>
      <w:r w:rsidRPr="00C37194">
        <w:rPr>
          <w:color w:val="000000"/>
        </w:rPr>
        <w:softHyphen/>
        <w:t xml:space="preserve">ков. Однако в определенные периоды аграрная политика новой власти вызывала сопротивление значительной части сельского населения. В целом опорой большевиков на селе были беднейшие слои крестьянства. Наибольшую поддержку правительству Ленина оказывали определенные социальные слои, интересы которых были ущемлены старой властью и которые в условиях революционных перемен надеялись на повышение своего статуса.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Своеобразие гражданской войны в России заключал ось в тес</w:t>
      </w:r>
      <w:r w:rsidRPr="00C37194">
        <w:rPr>
          <w:color w:val="000000"/>
        </w:rPr>
        <w:softHyphen/>
        <w:t>ном переплетении внутриполитической борьбы с иностранной интервенцией. Политика Германии и Антанты диктовалась стрем</w:t>
      </w:r>
      <w:r w:rsidRPr="00C37194">
        <w:rPr>
          <w:color w:val="000000"/>
        </w:rPr>
        <w:softHyphen/>
        <w:t>лением ликвидировать большевистский режим, предотвратить «эк</w:t>
      </w:r>
      <w:r w:rsidRPr="00C37194">
        <w:rPr>
          <w:color w:val="000000"/>
        </w:rPr>
        <w:softHyphen/>
        <w:t>спорт революции» в Европу, вернуть утраченные позиции в Рос</w:t>
      </w:r>
      <w:r w:rsidRPr="00C37194">
        <w:rPr>
          <w:color w:val="000000"/>
        </w:rPr>
        <w:softHyphen/>
        <w:t xml:space="preserve">сии. Интервенты предполагали расчленить Россию и обеспечить свои геополитические интересы. </w:t>
      </w:r>
    </w:p>
    <w:p w:rsidR="00EF1BA3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Начало Гражданской войны.</w:t>
      </w:r>
      <w:r w:rsidRPr="00C37194">
        <w:rPr>
          <w:color w:val="000000"/>
        </w:rPr>
        <w:t xml:space="preserve">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Основными очагами сопротивле</w:t>
      </w:r>
      <w:r w:rsidRPr="00C37194">
        <w:rPr>
          <w:color w:val="000000"/>
        </w:rPr>
        <w:softHyphen/>
        <w:t xml:space="preserve">ния большевикам стали Дон и Кубань, Украина, Восточная Сибирь. </w:t>
      </w:r>
    </w:p>
    <w:p w:rsidR="00EF1BA3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Первыми восстали против большевиков донские казаки. Казаки не нуждались в каких-либо новых землях, но стремились сохранить то, что имели. На Дону стал формироваться очаг антибольшевист</w:t>
      </w:r>
      <w:r w:rsidRPr="00C37194">
        <w:rPr>
          <w:color w:val="000000"/>
        </w:rPr>
        <w:softHyphen/>
        <w:t>ского сопротивления - Добровольческая армия во главе с генера</w:t>
      </w:r>
      <w:r w:rsidRPr="00C37194">
        <w:rPr>
          <w:color w:val="000000"/>
        </w:rPr>
        <w:softHyphen/>
        <w:t xml:space="preserve">лами М. </w:t>
      </w:r>
      <w:proofErr w:type="spellStart"/>
      <w:r w:rsidRPr="00C37194">
        <w:rPr>
          <w:color w:val="000000"/>
        </w:rPr>
        <w:t>В.Алексеевым</w:t>
      </w:r>
      <w:proofErr w:type="spellEnd"/>
      <w:r w:rsidRPr="00C37194">
        <w:rPr>
          <w:color w:val="000000"/>
        </w:rPr>
        <w:t xml:space="preserve">, Л. г. Корниловым, А. </w:t>
      </w:r>
      <w:proofErr w:type="spellStart"/>
      <w:r w:rsidRPr="00C37194">
        <w:rPr>
          <w:color w:val="000000"/>
        </w:rPr>
        <w:t>И.Деникиным</w:t>
      </w:r>
      <w:proofErr w:type="spellEnd"/>
      <w:r w:rsidRPr="00C37194">
        <w:rPr>
          <w:color w:val="000000"/>
        </w:rPr>
        <w:t>.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Весной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началась военная интервенция. Германские и союзные им войска, поддерживая националистическое правитель</w:t>
      </w:r>
      <w:r w:rsidRPr="00C37194">
        <w:rPr>
          <w:color w:val="000000"/>
        </w:rPr>
        <w:softHyphen/>
        <w:t xml:space="preserve">ство Украины - Раду, вошли в Киев, захватили Крым, часть Северного Кавказа, всю Прибалтику. В марте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 связи с угрозой захвата Петрограда немцами большевистское правительство пере</w:t>
      </w:r>
      <w:r w:rsidRPr="00C37194">
        <w:rPr>
          <w:color w:val="000000"/>
        </w:rPr>
        <w:softHyphen/>
        <w:t>ехало в Москву, которая вновь стала столицей России. Румыния оккупировала Бессарабию. Страны Антанты, не признавшие Бре</w:t>
      </w:r>
      <w:r w:rsidRPr="00C37194">
        <w:rPr>
          <w:color w:val="000000"/>
        </w:rPr>
        <w:softHyphen/>
        <w:t xml:space="preserve">стский мир, начали боевые действия на севере России. Весной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английский экспедиционный корпус захватил Мурманск. На Дальнем Востоке появились японцы, а за ними войска англи</w:t>
      </w:r>
      <w:r w:rsidRPr="00C37194">
        <w:rPr>
          <w:color w:val="000000"/>
        </w:rPr>
        <w:softHyphen/>
        <w:t>чан, французов и американцев. Позже, после поражения Герма</w:t>
      </w:r>
      <w:r w:rsidRPr="00C37194">
        <w:rPr>
          <w:color w:val="000000"/>
        </w:rPr>
        <w:softHyphen/>
        <w:t>нии в Первой мировой войне, страны Антанты расширили свою интервенцию в России. Между ведущими державами было заклю</w:t>
      </w:r>
      <w:r w:rsidRPr="00C37194">
        <w:rPr>
          <w:color w:val="000000"/>
        </w:rPr>
        <w:softHyphen/>
        <w:t xml:space="preserve">чено </w:t>
      </w:r>
      <w:r w:rsidRPr="00C37194">
        <w:rPr>
          <w:color w:val="000000"/>
        </w:rPr>
        <w:lastRenderedPageBreak/>
        <w:t>соглашение о разделе ее на сферы влияния. Однако непос</w:t>
      </w:r>
      <w:r w:rsidRPr="00C37194">
        <w:rPr>
          <w:color w:val="000000"/>
        </w:rPr>
        <w:softHyphen/>
        <w:t xml:space="preserve">редственно в боевых действиях войска Антанты участвовали мало. Гораздо большее значение имела их помощь антибольшевистским силам оружием, снаряжением.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Наиболее угрожающим участком для большевиков стали По</w:t>
      </w:r>
      <w:r w:rsidRPr="00C37194">
        <w:rPr>
          <w:color w:val="000000"/>
        </w:rPr>
        <w:softHyphen/>
        <w:t xml:space="preserve">волжье и Сибирь. В мае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восстал чехословацкий корпус, раз</w:t>
      </w:r>
      <w:r w:rsidRPr="00C37194">
        <w:rPr>
          <w:color w:val="000000"/>
        </w:rPr>
        <w:softHyphen/>
        <w:t>мещенный на всем протяжении Транссибирской железной доро</w:t>
      </w:r>
      <w:r w:rsidRPr="00C37194">
        <w:rPr>
          <w:color w:val="000000"/>
        </w:rPr>
        <w:softHyphen/>
        <w:t>ги. В состав корпуса входили бывшие военнопленные. 26 мая сила</w:t>
      </w:r>
      <w:r w:rsidRPr="00C37194">
        <w:rPr>
          <w:color w:val="000000"/>
        </w:rPr>
        <w:softHyphen/>
        <w:t xml:space="preserve">ми корпуса был взят Челябинск, а через несколько недель </w:t>
      </w:r>
      <w:proofErr w:type="spellStart"/>
      <w:r w:rsidRPr="00C37194">
        <w:rPr>
          <w:color w:val="000000"/>
        </w:rPr>
        <w:t>чехос</w:t>
      </w:r>
      <w:r w:rsidRPr="00C37194">
        <w:rPr>
          <w:color w:val="000000"/>
        </w:rPr>
        <w:softHyphen/>
        <w:t>ловаки</w:t>
      </w:r>
      <w:proofErr w:type="spellEnd"/>
      <w:r w:rsidRPr="00C37194">
        <w:rPr>
          <w:color w:val="000000"/>
        </w:rPr>
        <w:t xml:space="preserve"> взяли под контроль города вдоль Транссиба - Омск, Томск, Екатеринбург. Успешное наступление чехов было поддержано эсе</w:t>
      </w:r>
      <w:r w:rsidRPr="00C37194">
        <w:rPr>
          <w:color w:val="000000"/>
        </w:rPr>
        <w:softHyphen/>
        <w:t>рами, которые организовали в Самаре Комитет из депутатов Учре</w:t>
      </w:r>
      <w:r w:rsidRPr="00C37194">
        <w:rPr>
          <w:color w:val="000000"/>
        </w:rPr>
        <w:softHyphen/>
        <w:t>дительного собрания (</w:t>
      </w:r>
      <w:proofErr w:type="spellStart"/>
      <w:r w:rsidRPr="00C37194">
        <w:rPr>
          <w:color w:val="000000"/>
        </w:rPr>
        <w:t>Комуч</w:t>
      </w:r>
      <w:proofErr w:type="spellEnd"/>
      <w:r w:rsidRPr="00C37194">
        <w:rPr>
          <w:color w:val="000000"/>
        </w:rPr>
        <w:t>), призвавший крестьянство вести не</w:t>
      </w:r>
      <w:r w:rsidRPr="00C37194">
        <w:rPr>
          <w:color w:val="000000"/>
        </w:rPr>
        <w:softHyphen/>
        <w:t xml:space="preserve">примиримую борьбу против большевизма. Ряд городов Поволжья примкнул к комитету.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8 сентября в Уфе было созвано совещание оппозиционных сил, на котором было сформировано Временное всероссийское прави</w:t>
      </w:r>
      <w:r w:rsidRPr="00C37194">
        <w:rPr>
          <w:color w:val="000000"/>
        </w:rPr>
        <w:softHyphen/>
        <w:t>тельство - Уфимская директория, в состав которой вошли пра</w:t>
      </w:r>
      <w:r w:rsidRPr="00C37194">
        <w:rPr>
          <w:color w:val="000000"/>
        </w:rPr>
        <w:softHyphen/>
        <w:t>вые эсеры, кадеты и представители генералитета. Противоречий между эсерами и царскими генералами, которые требовали воз</w:t>
      </w:r>
      <w:r w:rsidRPr="00C37194">
        <w:rPr>
          <w:color w:val="000000"/>
        </w:rPr>
        <w:softHyphen/>
        <w:t xml:space="preserve">врата земли бывшим владельцам, привели к краху Директории.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На территории, остававшейся под контролем большевиков, действовали многочисленные подпольные группы, состоявшие в основном из эсеров. Их методы борьбы с большевиками были схо</w:t>
      </w:r>
      <w:r w:rsidRPr="00C37194">
        <w:rPr>
          <w:color w:val="000000"/>
        </w:rPr>
        <w:softHyphen/>
        <w:t>жи с теми, какие использовались ими ранее в борьбе против са</w:t>
      </w:r>
      <w:r w:rsidRPr="00C37194">
        <w:rPr>
          <w:color w:val="000000"/>
        </w:rPr>
        <w:softHyphen/>
        <w:t xml:space="preserve">модержавия - покушения, забастовки, террор. «Союз защиты Родины и свободы», возглавляемый эсером Б. Савинковым, 6 июля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захватил Ярославль, но вскоре был разгромлен. В крупных городах совершались террористические акты. В августе был убит председатель Петроградской ЧК М. С. Урицкий и ранен В. </w:t>
      </w:r>
      <w:proofErr w:type="spellStart"/>
      <w:r w:rsidRPr="00C37194">
        <w:rPr>
          <w:color w:val="000000"/>
        </w:rPr>
        <w:t>И.Ле</w:t>
      </w:r>
      <w:r w:rsidRPr="00C37194">
        <w:rPr>
          <w:color w:val="000000"/>
        </w:rPr>
        <w:softHyphen/>
        <w:t>нин</w:t>
      </w:r>
      <w:proofErr w:type="spellEnd"/>
      <w:r w:rsidRPr="00C37194">
        <w:rPr>
          <w:color w:val="000000"/>
        </w:rPr>
        <w:t xml:space="preserve">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Летом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положение большевиков стало крайне сложным. Большевистская власть контролировала лишь территорию  вокруг Москвы. Украину захватили немцы, Дон и Кубань - генералы П.Н. Краснов и А. И. Деникин, Поволжье перешло под власть </w:t>
      </w:r>
      <w:proofErr w:type="spellStart"/>
      <w:r w:rsidRPr="00C37194">
        <w:rPr>
          <w:color w:val="000000"/>
        </w:rPr>
        <w:t>Ко</w:t>
      </w:r>
      <w:r w:rsidRPr="00C37194">
        <w:rPr>
          <w:color w:val="000000"/>
        </w:rPr>
        <w:softHyphen/>
        <w:t>муча</w:t>
      </w:r>
      <w:proofErr w:type="spellEnd"/>
      <w:r w:rsidRPr="00C37194">
        <w:rPr>
          <w:color w:val="000000"/>
        </w:rPr>
        <w:t xml:space="preserve"> и чехословацкого корпуса. </w:t>
      </w:r>
    </w:p>
    <w:p w:rsidR="007A4C2E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 w:rsidR="007A4C2E">
        <w:rPr>
          <w:color w:val="000000"/>
        </w:rPr>
        <w:t>Контрольн</w:t>
      </w:r>
      <w:r w:rsidR="00081972">
        <w:rPr>
          <w:color w:val="000000"/>
        </w:rPr>
        <w:t>ые</w:t>
      </w:r>
      <w:r w:rsidR="007A4C2E"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 w:rsidR="007A4C2E">
        <w:rPr>
          <w:color w:val="000000"/>
        </w:rPr>
        <w:t>:</w:t>
      </w:r>
    </w:p>
    <w:p w:rsidR="00F46247" w:rsidRDefault="006E1C73" w:rsidP="00F46247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Составьте рассказ </w:t>
      </w:r>
      <w:r w:rsidR="00F46247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</w:t>
      </w:r>
      <w:r w:rsidR="00F46247">
        <w:rPr>
          <w:rFonts w:eastAsia="Times New Roman"/>
          <w:sz w:val="24"/>
          <w:szCs w:val="24"/>
        </w:rPr>
        <w:t xml:space="preserve"> прочитанному выше </w:t>
      </w:r>
      <w:proofErr w:type="gramStart"/>
      <w:r w:rsidR="00F46247">
        <w:rPr>
          <w:rFonts w:eastAsia="Times New Roman"/>
          <w:sz w:val="24"/>
          <w:szCs w:val="24"/>
        </w:rPr>
        <w:t>материалу</w:t>
      </w:r>
      <w:proofErr w:type="gramEnd"/>
      <w:r w:rsidR="00EF1BA3">
        <w:rPr>
          <w:rFonts w:eastAsia="Times New Roman"/>
          <w:sz w:val="24"/>
          <w:szCs w:val="24"/>
        </w:rPr>
        <w:t xml:space="preserve"> посвященному Первой мировой войне</w:t>
      </w:r>
      <w:r w:rsidR="00F46247">
        <w:rPr>
          <w:rFonts w:eastAsia="Times New Roman"/>
          <w:sz w:val="24"/>
          <w:szCs w:val="24"/>
        </w:rPr>
        <w:t>.</w:t>
      </w:r>
    </w:p>
    <w:p w:rsidR="00EF1BA3" w:rsidRDefault="00EF1BA3" w:rsidP="00F46247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Сформулировать с помощью тезисов причины гражданской войны. </w:t>
      </w:r>
    </w:p>
    <w:p w:rsidR="00C716F0" w:rsidRPr="00081972" w:rsidRDefault="00C716F0" w:rsidP="00F46247">
      <w:pPr>
        <w:tabs>
          <w:tab w:val="left" w:pos="700"/>
        </w:tabs>
        <w:rPr>
          <w:rFonts w:eastAsia="Times New Roman"/>
          <w:sz w:val="24"/>
          <w:szCs w:val="24"/>
        </w:rPr>
      </w:pPr>
    </w:p>
    <w:p w:rsidR="00081972" w:rsidRPr="00081972" w:rsidRDefault="00081972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0E1ED0" w:rsidRDefault="007A4C2E" w:rsidP="008F73C8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sectPr w:rsidR="000E1ED0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37972"/>
    <w:rsid w:val="00042982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744E"/>
    <w:rsid w:val="001A252E"/>
    <w:rsid w:val="001A56DB"/>
    <w:rsid w:val="001A6B06"/>
    <w:rsid w:val="001F52C5"/>
    <w:rsid w:val="001F65EE"/>
    <w:rsid w:val="00247EDC"/>
    <w:rsid w:val="002540BB"/>
    <w:rsid w:val="0026756D"/>
    <w:rsid w:val="002711D9"/>
    <w:rsid w:val="002734B2"/>
    <w:rsid w:val="002A11BB"/>
    <w:rsid w:val="002B3656"/>
    <w:rsid w:val="003068DE"/>
    <w:rsid w:val="00370008"/>
    <w:rsid w:val="003C3C78"/>
    <w:rsid w:val="00402E16"/>
    <w:rsid w:val="00431A75"/>
    <w:rsid w:val="00487D9F"/>
    <w:rsid w:val="00493AC9"/>
    <w:rsid w:val="004D567C"/>
    <w:rsid w:val="004E5B3B"/>
    <w:rsid w:val="004F528A"/>
    <w:rsid w:val="00585E05"/>
    <w:rsid w:val="005C185D"/>
    <w:rsid w:val="005D2BEF"/>
    <w:rsid w:val="00611C32"/>
    <w:rsid w:val="0061627C"/>
    <w:rsid w:val="00637E02"/>
    <w:rsid w:val="006540FB"/>
    <w:rsid w:val="00687FA4"/>
    <w:rsid w:val="006E1C73"/>
    <w:rsid w:val="00710A56"/>
    <w:rsid w:val="007A4C2E"/>
    <w:rsid w:val="007A64AD"/>
    <w:rsid w:val="007B20CD"/>
    <w:rsid w:val="007B21E3"/>
    <w:rsid w:val="007F2702"/>
    <w:rsid w:val="008222E6"/>
    <w:rsid w:val="00822E77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C6D2B"/>
    <w:rsid w:val="009E1937"/>
    <w:rsid w:val="009E6A58"/>
    <w:rsid w:val="00A263B6"/>
    <w:rsid w:val="00A30C2B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C62A5"/>
    <w:rsid w:val="00BE255F"/>
    <w:rsid w:val="00C677FB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60FB"/>
    <w:rsid w:val="00E6746D"/>
    <w:rsid w:val="00E93522"/>
    <w:rsid w:val="00E948F7"/>
    <w:rsid w:val="00E97753"/>
    <w:rsid w:val="00EB78C0"/>
    <w:rsid w:val="00EC468C"/>
    <w:rsid w:val="00ED648C"/>
    <w:rsid w:val="00EE59C0"/>
    <w:rsid w:val="00EF1BA3"/>
    <w:rsid w:val="00EF4963"/>
    <w:rsid w:val="00F01320"/>
    <w:rsid w:val="00F410FD"/>
    <w:rsid w:val="00F46247"/>
    <w:rsid w:val="00F55635"/>
    <w:rsid w:val="00F727F0"/>
    <w:rsid w:val="00F80C94"/>
    <w:rsid w:val="00FB623D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A610-AD0F-4E74-ADB6-FF9C7872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3</cp:revision>
  <dcterms:created xsi:type="dcterms:W3CDTF">2020-05-18T12:44:00Z</dcterms:created>
  <dcterms:modified xsi:type="dcterms:W3CDTF">2020-05-18T12:46:00Z</dcterms:modified>
</cp:coreProperties>
</file>