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на тему: «Проявление индивидуальных особенностей личности в деловом общении»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1.Предпосылкой формирования человеческой индивидуальности является…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среда, где он растет;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природные предпосылки;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принятие решения действовать.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2. Индивидуальность – это…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психологическая структура волевого акта;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совокупность взаимосвязанных биологических, психических и социальных особенностей человека;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природные предпосылки, которые являются условием развития способностей.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3. Компонентами индивидуальности являются: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индивид;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субъект деятельности;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личность;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Г) все ответы верны;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Д) все ответы не верны.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4. Что означает слово «Характер» в переводе с древнегреческого языка?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личность;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чеканка;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 xml:space="preserve">В) особенность. 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5. За что отвечает темперамент?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сочетание индивидуально-психологических особенностей личности;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скорость и интенсивность протекания психических процессов;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совокупность наиболее выраженных и относительно устойчивых черт личности.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6. Что представляет собой характер?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индивидуальное сочетание или совокупность особенностей личности;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замкнутость, которая проявляется в безразличном отношении к людям;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отношение человека к разным сторонам жизни.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7. Воля – это…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возникновение побуждения или постановка цели;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сознательное регулирование человеком своего поведения и деятельности;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предпосылки формирования человеческой индивидуальности.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8. Что относится к волевым качествам человека?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целеустремленность;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решительность;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настойчивость;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Г) все ответы верны;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Д) все ответы не верны.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 xml:space="preserve">9. Задатки являются предпосылками к развитию способностей, а это </w:t>
      </w:r>
      <w:r w:rsidRPr="004934DC">
        <w:rPr>
          <w:rFonts w:ascii="Times New Roman" w:hAnsi="Times New Roman" w:cs="Times New Roman"/>
          <w:b/>
          <w:sz w:val="28"/>
          <w:szCs w:val="28"/>
        </w:rPr>
        <w:lastRenderedPageBreak/>
        <w:t>значит, что от задатков зависит…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индивидуальное сочетание особенностей личности;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интенсивность протекания психических процессов;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развитие личности в целом.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10. Что такое задатки?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определенные свойства нервной системы;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благоприятные жизненные условия;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различные виды деятельности и коммуникации человека.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11.Что является главным фактором развития способностей?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диагностика интеллекта;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интерес и поддержка;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математические и литературные направления.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12. Базовые явления психики – это…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эмоции и ощущения;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удовольствие и чувство;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мимика и жесты.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13. С чем связаны эмоции?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инстинктами;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рефлексом;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переживаниями.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14. С чем связаны положительные эмоции?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с удовлетворением потребностей;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с социальными нормами и установками;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с непосредственной деятельностью.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 xml:space="preserve">15.Что означает темперамент в переводе с </w:t>
      </w:r>
      <w:proofErr w:type="gramStart"/>
      <w:r w:rsidRPr="004934DC">
        <w:rPr>
          <w:rFonts w:ascii="Times New Roman" w:hAnsi="Times New Roman" w:cs="Times New Roman"/>
          <w:b/>
          <w:sz w:val="28"/>
          <w:szCs w:val="28"/>
        </w:rPr>
        <w:t>латинского</w:t>
      </w:r>
      <w:proofErr w:type="gramEnd"/>
      <w:r w:rsidRPr="004934DC">
        <w:rPr>
          <w:rFonts w:ascii="Times New Roman" w:hAnsi="Times New Roman" w:cs="Times New Roman"/>
          <w:b/>
          <w:sz w:val="28"/>
          <w:szCs w:val="28"/>
        </w:rPr>
        <w:t>?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продуктивность;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динамичность;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надлежащее соотношение частей.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16. Что составляет основу развития характера?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способности;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темперамент;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задатки.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17.Что понимается под тревожностью?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эмоциональная возбудимость в угрожающей ситуации;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повышение активности человека;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увеличение приспособительных реакций к ситуациям.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18. Что такое темперамент?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тип высшей нервной деятельности человека;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Б) устойчивое объединение индивидуальных особенностей личности;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совокупность свойств, характеризующих динамические особенности протекания психических процессов;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Г) все ответы верны;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Д) все ответы неверны.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19. Сангвинический тип темперамента характеризует человека…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934DC">
        <w:rPr>
          <w:rFonts w:ascii="Times New Roman" w:hAnsi="Times New Roman" w:cs="Times New Roman"/>
          <w:sz w:val="28"/>
          <w:szCs w:val="28"/>
        </w:rPr>
        <w:t>склонного</w:t>
      </w:r>
      <w:proofErr w:type="gramEnd"/>
      <w:r w:rsidRPr="004934DC">
        <w:rPr>
          <w:rFonts w:ascii="Times New Roman" w:hAnsi="Times New Roman" w:cs="Times New Roman"/>
          <w:sz w:val="28"/>
          <w:szCs w:val="28"/>
        </w:rPr>
        <w:t xml:space="preserve"> к конфликтной ситуации;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lastRenderedPageBreak/>
        <w:t>Б) человека веселого нрава;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человека мрачного настроя.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20. Что не является типом темперамента?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А) Сангвиник;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934DC">
        <w:rPr>
          <w:rFonts w:ascii="Times New Roman" w:hAnsi="Times New Roman" w:cs="Times New Roman"/>
          <w:sz w:val="28"/>
          <w:szCs w:val="28"/>
        </w:rPr>
        <w:t>Парагматик</w:t>
      </w:r>
      <w:proofErr w:type="spellEnd"/>
      <w:r w:rsidRPr="004934DC">
        <w:rPr>
          <w:rFonts w:ascii="Times New Roman" w:hAnsi="Times New Roman" w:cs="Times New Roman"/>
          <w:sz w:val="28"/>
          <w:szCs w:val="28"/>
        </w:rPr>
        <w:t>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В) Холерик;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>Г) Меланхолик.</w:t>
      </w:r>
    </w:p>
    <w:p w:rsid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Pr="004934DC">
        <w:rPr>
          <w:rFonts w:ascii="Times New Roman" w:hAnsi="Times New Roman" w:cs="Times New Roman"/>
          <w:sz w:val="28"/>
          <w:szCs w:val="28"/>
        </w:rPr>
        <w:t xml:space="preserve"> – 85%-100% - «5»</w:t>
      </w:r>
      <w:r w:rsidRPr="004934DC">
        <w:rPr>
          <w:rFonts w:ascii="Times New Roman" w:hAnsi="Times New Roman" w:cs="Times New Roman"/>
          <w:sz w:val="28"/>
          <w:szCs w:val="28"/>
        </w:rPr>
        <w:tab/>
        <w:t>20-18 – «5»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 xml:space="preserve">                                    70%-85% - «4»</w:t>
      </w:r>
      <w:r w:rsidRPr="004934DC">
        <w:rPr>
          <w:rFonts w:ascii="Times New Roman" w:hAnsi="Times New Roman" w:cs="Times New Roman"/>
          <w:sz w:val="28"/>
          <w:szCs w:val="28"/>
        </w:rPr>
        <w:tab/>
        <w:t>17-15 – «4»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 xml:space="preserve">                                    50%-70% - «3»</w:t>
      </w:r>
      <w:r w:rsidRPr="004934DC">
        <w:rPr>
          <w:rFonts w:ascii="Times New Roman" w:hAnsi="Times New Roman" w:cs="Times New Roman"/>
          <w:sz w:val="28"/>
          <w:szCs w:val="28"/>
        </w:rPr>
        <w:tab/>
        <w:t>14-12 – «3»</w:t>
      </w:r>
    </w:p>
    <w:p w:rsidR="004934DC" w:rsidRPr="004934DC" w:rsidRDefault="004934DC" w:rsidP="0049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DC">
        <w:rPr>
          <w:rFonts w:ascii="Times New Roman" w:hAnsi="Times New Roman" w:cs="Times New Roman"/>
          <w:sz w:val="28"/>
          <w:szCs w:val="28"/>
        </w:rPr>
        <w:t xml:space="preserve">                                    50% - «2»</w:t>
      </w:r>
      <w:r w:rsidRPr="004934DC">
        <w:rPr>
          <w:rFonts w:ascii="Times New Roman" w:hAnsi="Times New Roman" w:cs="Times New Roman"/>
          <w:sz w:val="28"/>
          <w:szCs w:val="28"/>
        </w:rPr>
        <w:tab/>
        <w:t xml:space="preserve">            11 – «2»</w:t>
      </w:r>
    </w:p>
    <w:p w:rsidR="00145422" w:rsidRDefault="00145422"/>
    <w:sectPr w:rsidR="0014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4DC"/>
    <w:rsid w:val="00145422"/>
    <w:rsid w:val="0049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2020-03-19T09:25:00Z</dcterms:created>
  <dcterms:modified xsi:type="dcterms:W3CDTF">2020-03-19T09:26:00Z</dcterms:modified>
</cp:coreProperties>
</file>