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5C41F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41F9">
        <w:rPr>
          <w:rFonts w:ascii="Times New Roman" w:hAnsi="Times New Roman" w:cs="Times New Roman"/>
          <w:b/>
          <w:sz w:val="28"/>
          <w:szCs w:val="28"/>
        </w:rPr>
        <w:t>«</w:t>
      </w:r>
      <w:r w:rsidR="005C41F9" w:rsidRPr="005C41F9">
        <w:rPr>
          <w:rFonts w:ascii="Times New Roman" w:hAnsi="Times New Roman" w:cs="Times New Roman"/>
          <w:sz w:val="28"/>
          <w:szCs w:val="28"/>
        </w:rPr>
        <w:t>Жизненный и творческий путь М.А.Шолохова. Мир и человек в рассказах Шолохова. Роман-эпопея «Тихий Дон». Своеобразие жанра. Особенности композиции»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М.А.Шолохова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B74741" w:rsidRPr="00B74741" w:rsidRDefault="00B74741" w:rsidP="0097575F">
      <w:pPr>
        <w:spacing w:before="100" w:beforeAutospacing="1" w:after="100" w:afterAutospacing="1"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B74741">
        <w:rPr>
          <w:rFonts w:ascii="Times New Roman" w:hAnsi="Times New Roman" w:cs="Times New Roman"/>
          <w:color w:val="C00000"/>
          <w:sz w:val="28"/>
          <w:szCs w:val="28"/>
        </w:rPr>
        <w:t xml:space="preserve"> М.А.Шолохов (1905-1984)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Михаил Шолохов родился 24 мая 1905г в станице Вешенской, Ростовской области в семье скупщика скота и крестьянской дочери. Изначально в свидетельстве о рождении стояла фамилия Кузнецов (по первому мужу матери), в 1912г стал Шолоховым (по отцу). </w:t>
      </w:r>
      <w:r w:rsid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1910г семья приехала в хутор Каргин, где Михаил получал домашнее образование.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1912г по 1914г обучался в Каргинской церковно-приходской школе, затем поочередно в Московской,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Богучарской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Вешенской гимназиях.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1920г Шолохов работал учителем по устранению безграмотности взрослых в х.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Лактышове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Позже стал делопроизводителем Ревкома станицы Каргинской. В этом же году попал со своим продотрядом в плен к Махно.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1921г писатель становится помощником бухгалтера Заготовительной конторы. В должности налогового инспектора его арестовывают за превышение полномочий. Спасают гения родители, подделавшие свидетельство о рождении и выдавшие сына за несовершеннолетнего. В итоге, Михаил Александрович вместо расстрела получил одногодичные исправительные работы в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Большево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Москвой. Приехав в Москву, без стажа и необходимых документов не смог поступить на подготовительные курсы рабочего факультета. Много работал и занимался самообразованием. Был участником «Молодой гвардии» и членом ВЛКСМ. Его фельетоны «Испытание», «Три», «Ревизор» впервые публикуются в газете «</w:t>
      </w:r>
      <w:proofErr w:type="gram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Юношеская</w:t>
      </w:r>
      <w:proofErr w:type="gram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правда» в 1923-24гг.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декабре 1923г Шолохов едет в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Букановскую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станицу, к невесте Лидии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Громославской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Однако, по настоянию ее отца, в январе 1924г берет в жены старшую дочь семейства Марию, учительницу начальных классов. Через 2 года у молодой семьи родится дочь Светлана. Позже на свет появятся еще 3 ребенка: сыновья Миша и Саша, дочь Маша.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1924г в издании «Молодой ленинец» появляется рассказ «Родинка», а в 1925г «Комсомолец» печатает «Бахчевники».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1926-27гг были опубликованы собрания рассказов «Лазоревая степь», «Донские рассказы», «О Колчаке, крапиве и прочем».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1928 г Шолоховы решают окончательно обосноваться в станице Вешенской, покупают там дом, где писатель заканчивает первые 2 тома эпопеи «Тихий Дон». Третья часть появится чуть позже (1932г), а четвертый том будет опубликован только в 1940г. Долго писатель работал и над «Поднятой целиной»: 1-й том дописан в 1932г, 2-й – лишь в 1959г.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1932г Шолохов становится членом Коммунистической партии, затем – Ростовского Крайисполкома.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1939г он награжден орденом Ленина. В военные годы писал статьи для «Правды», «Красной Звезды».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1956г издается произведение «Судьба человека», а 1969г автор дописывает роман «Они сражались за Родину». </w:t>
      </w:r>
    </w:p>
    <w:p w:rsidR="005C41F9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1965г он удостаивается Нобелевской премии. Все денежные вознаграждения Михаил Александрович раздает на строительство школ или в поддержку армии. Последние 20 лет жизни он практически не писал, занимался хозяйством, охотился, рыбачил. Умер писатель 21 февраля 1984г от рака гортани. Труды Шолохова оставили глубокий след в мировой литературе и сердцах миллионов читателей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</w:t>
      </w:r>
      <w:r w:rsidRPr="0019535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История создания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романа «Тихий Дон»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Изначально 21-летний писатель задумал роман «</w:t>
      </w:r>
      <w:proofErr w:type="spell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Донщина</w:t>
      </w:r>
      <w:proofErr w:type="spell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Из воспоминаний: «Начал писать роман в 1925 году. Первоначально не мыслил так широко его развернуть. Хотел показать казаков в революции. Начал с их участия в походе Корнилова на Петроград. Написал 5-6 листов, но почувствовал: что-то не то». Не смог объяснить, что заставило казаков выступить против Временного правительства и вообще кто они. Для этого писателю пришлось вернуться назад, к мирной жизни, в хутор Татарский станицы Вёшенской, в май 1912 года.</w:t>
      </w:r>
    </w:p>
    <w:p w:rsid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1926 года Шолохов сел за работу, а уже через год в журнале «Октябрь» вышла первая книга, в 1928 году – вторая, вобравшая в себя те самые отложенные главы «</w:t>
      </w:r>
      <w:proofErr w:type="spell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Донщины</w:t>
      </w:r>
      <w:proofErr w:type="spell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Но выход третьей книги затормозился. В ней восстание казаков 1919 года </w:t>
      </w:r>
      <w:proofErr w:type="gram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–б</w:t>
      </w:r>
      <w:proofErr w:type="gram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олезненная для новой власти тема. Так, писатель Фадеев от лица РАПП заявляет: «Настоятельно рекомендую автору сделать Мелехова «нашим». Шолохов предпочел просто не печатать роман. В итоге Мелехов, вопреки рекомендациям, пришел вовсе 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 к большевизму, а к оставленной земле, к дому, к сыну. В итоге в 1953 году роман вышел, но в сильно «урезанном» и «дополненном» виде. И только в 1980 году – </w:t>
      </w:r>
      <w:proofErr w:type="gram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лном.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Смысл названия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«Батюшка Тихий Дон» - фольклорный образ из казачьих песен. Казаки пришли на Дон в середине 16 века, основав вдоль реки свои хутора. Там сложился уклад их жизни и ценности: Дон-батюшка и земля-матушка. Содержание романа контрастирует с этим фольклорным образом – Дон совсем не тих. Настроение тревоги уже в двух эпиграфах к роману. Это два отрывка из песен – о земле, засеянной казацкими головами, и о помутившемся тихом Доне.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Жанр и композиция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Яркий пример </w:t>
      </w:r>
      <w:r w:rsidRPr="0019535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романа-эпопеи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нем крупные события первой мировой и гражданской войны и большое количество персонажей, представляющих разные социальные и политические группы. Основное действие длится 9 лет – с весны 1912 по весну 1921 г. Шолохов не вводит в роман философских рассуждений или прямых оценок, но почти каждый шаг главного героя соотнесен с жизнью народа и природы. </w:t>
      </w:r>
      <w:r w:rsidRPr="0019535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Композиционный принцип построения романа – антитеза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мирная трудовая жизнь, любовь с одной стороны, и война, жестокость, с другой.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н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хронологию жизни и творчества М.А.Шолохова.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>Прочитайте роман М.А.Шолохова «Тихий Дон»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или посмотрите фильм)</w:t>
      </w:r>
      <w:r w:rsidRPr="0019535D">
        <w:rPr>
          <w:rFonts w:ascii="Times New Roman" w:hAnsi="Times New Roman" w:cs="Times New Roman"/>
          <w:i/>
          <w:sz w:val="28"/>
          <w:szCs w:val="28"/>
        </w:rPr>
        <w:t>. Подготовьтесь к тестированию.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827C5A"/>
    <w:rsid w:val="008E454D"/>
    <w:rsid w:val="00971353"/>
    <w:rsid w:val="0097575F"/>
    <w:rsid w:val="009B4290"/>
    <w:rsid w:val="009F7620"/>
    <w:rsid w:val="00A44851"/>
    <w:rsid w:val="00AB241A"/>
    <w:rsid w:val="00B16DC2"/>
    <w:rsid w:val="00B74741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2020-04-12T23:57:00Z</dcterms:created>
  <dcterms:modified xsi:type="dcterms:W3CDTF">2020-04-12T23:57:00Z</dcterms:modified>
</cp:coreProperties>
</file>