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58" w:rsidRDefault="00BC2758" w:rsidP="00BC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758">
        <w:rPr>
          <w:rFonts w:ascii="Times New Roman" w:hAnsi="Times New Roman" w:cs="Times New Roman"/>
          <w:b/>
          <w:bCs/>
          <w:sz w:val="28"/>
          <w:szCs w:val="28"/>
        </w:rPr>
        <w:t>Тема: Макроэкономические показатели. Макроэкономическая нестабильность. Организация, как хозяйствующий субъект рыночной экономики</w:t>
      </w:r>
    </w:p>
    <w:p w:rsidR="00BC2758" w:rsidRPr="00BC2758" w:rsidRDefault="00BC2758" w:rsidP="00BC2758">
      <w:pPr>
        <w:widowControl w:val="0"/>
        <w:autoSpaceDE w:val="0"/>
        <w:autoSpaceDN w:val="0"/>
        <w:adjustRightInd w:val="0"/>
        <w:spacing w:line="226" w:lineRule="exact"/>
        <w:ind w:right="-20"/>
        <w:rPr>
          <w:rFonts w:ascii="Times New Roman" w:hAnsi="Times New Roman" w:cs="Times New Roman"/>
          <w:bCs/>
          <w:sz w:val="28"/>
          <w:szCs w:val="28"/>
        </w:rPr>
      </w:pPr>
      <w:r w:rsidRPr="00BC2758">
        <w:rPr>
          <w:rFonts w:ascii="Times New Roman" w:hAnsi="Times New Roman" w:cs="Times New Roman"/>
          <w:bCs/>
          <w:sz w:val="28"/>
          <w:szCs w:val="28"/>
        </w:rPr>
        <w:t xml:space="preserve">1.Основные черты макроэкономики. Система показателей макроэкономики. Номинальный и реальный ВНП. Экономический рост в обществе. Пути и факторы экономического роста. </w:t>
      </w:r>
    </w:p>
    <w:p w:rsidR="00BC2758" w:rsidRDefault="00BC2758" w:rsidP="00BC2758">
      <w:pPr>
        <w:rPr>
          <w:rFonts w:ascii="Times New Roman" w:hAnsi="Times New Roman" w:cs="Times New Roman"/>
          <w:sz w:val="28"/>
          <w:szCs w:val="28"/>
        </w:rPr>
      </w:pPr>
      <w:r w:rsidRPr="00BC2758">
        <w:rPr>
          <w:rFonts w:ascii="Times New Roman" w:hAnsi="Times New Roman" w:cs="Times New Roman"/>
          <w:bCs/>
          <w:sz w:val="28"/>
          <w:szCs w:val="28"/>
        </w:rPr>
        <w:t>2. Предприятие: понятие, основные признаки, цели, функции. Классификация по различным признакам. Организационно-правовые формы. Предприятия малого бизнеса в общественном питании.</w:t>
      </w:r>
    </w:p>
    <w:p w:rsidR="00BC2758" w:rsidRDefault="00BC2758" w:rsidP="00BC2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75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C2758">
        <w:rPr>
          <w:rFonts w:ascii="Times New Roman" w:hAnsi="Times New Roman" w:cs="Times New Roman"/>
          <w:sz w:val="28"/>
          <w:szCs w:val="28"/>
        </w:rPr>
        <w:t>с</w:t>
      </w:r>
      <w:r w:rsidRPr="00F0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F0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C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03AC9">
        <w:rPr>
          <w:rFonts w:ascii="Times New Roman" w:hAnsi="Times New Roman" w:cs="Times New Roman"/>
          <w:sz w:val="28"/>
          <w:szCs w:val="28"/>
        </w:rPr>
        <w:t xml:space="preserve"> изучить материал</w:t>
      </w:r>
      <w:r>
        <w:rPr>
          <w:rFonts w:ascii="Times New Roman" w:hAnsi="Times New Roman" w:cs="Times New Roman"/>
          <w:sz w:val="28"/>
          <w:szCs w:val="28"/>
        </w:rPr>
        <w:t xml:space="preserve"> и ответить на вопросы.</w:t>
      </w:r>
    </w:p>
    <w:p w:rsidR="00BC2758" w:rsidRDefault="00BC2758" w:rsidP="00BC27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758" w:rsidRPr="00B15549" w:rsidRDefault="00BC2758" w:rsidP="00BC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49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</w:p>
    <w:p w:rsidR="00BC2758" w:rsidRPr="00B15549" w:rsidRDefault="00BC2758" w:rsidP="00BC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49">
        <w:rPr>
          <w:rFonts w:ascii="Times New Roman" w:hAnsi="Times New Roman" w:cs="Times New Roman"/>
          <w:b/>
          <w:sz w:val="24"/>
          <w:szCs w:val="24"/>
        </w:rPr>
        <w:t>на тему «Макроэкономика»</w:t>
      </w:r>
    </w:p>
    <w:p w:rsidR="00BC2758" w:rsidRDefault="00BC2758" w:rsidP="00BC275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758" w:rsidRPr="00B00537" w:rsidRDefault="00BC2758" w:rsidP="00BC27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>Что такое макроэкономика?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А) нерыночный сектор национального хозяйства;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Б) система отношений, которая объединяет национальное хозяйство в единое целое;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В) государственное управление макроэкономическими связями.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>2. Когда зародилась макроэкономика?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А) в конце средних веков и начале Нового времени;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 xml:space="preserve">Б) вначале средних веков; 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В) в конце Нового времени.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 xml:space="preserve">3. Какие две сферы обобщают результаты деятельности макроэкономики? 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А) материальные блага и услуги;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Б) материальное производство и услуги;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В) услуги транспорта и экономики.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>4. Что представляет собой ВНП?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А) разница между продажами фирм и их покупками;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Б) валовая стоимость всей продукции;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В) стоимость конечных продуктов.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>5. Что входит в показатель ВНП?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А) импорт;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Б) опт;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В) экспорт.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>6. Что представляет собой ВВП?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00537">
        <w:rPr>
          <w:rFonts w:ascii="Times New Roman" w:hAnsi="Times New Roman" w:cs="Times New Roman"/>
          <w:sz w:val="24"/>
          <w:szCs w:val="24"/>
        </w:rPr>
        <w:t>валовый</w:t>
      </w:r>
      <w:proofErr w:type="spellEnd"/>
      <w:r w:rsidRPr="00B00537">
        <w:rPr>
          <w:rFonts w:ascii="Times New Roman" w:hAnsi="Times New Roman" w:cs="Times New Roman"/>
          <w:sz w:val="24"/>
          <w:szCs w:val="24"/>
        </w:rPr>
        <w:t xml:space="preserve"> национальный продукт за вычетом сальдо платежного баланса;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Б) конечное потребление населением материальных благ и услуг;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В) конечные расходы органов государственного управления.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>7. Выбрать правильный ответ определению - дефлятор ВНП: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А) разница между стоимостью экспорта и импорта;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 xml:space="preserve">Б) отношение н6оминального объема ВНП </w:t>
      </w:r>
      <w:proofErr w:type="gramStart"/>
      <w:r w:rsidRPr="00B005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0537">
        <w:rPr>
          <w:rFonts w:ascii="Times New Roman" w:hAnsi="Times New Roman" w:cs="Times New Roman"/>
          <w:sz w:val="24"/>
          <w:szCs w:val="24"/>
        </w:rPr>
        <w:t xml:space="preserve"> реальному;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В) валовое накопление, прирост материальных оборотных средств.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lastRenderedPageBreak/>
        <w:t>8. Экономический рост это: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А) макроэкономическая цель, способом достижения является опережающий рост  национального продукта;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Б) наиболее эффективное использование имеющихся производственных возможностей;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В) показатель, который измеряет совокупные счета, доход всех хозяйственных единиц.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>9. Что такое макроэкономическое равновесие?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А) равновесие, устанавливающееся в экономической системе в условиях несовершенной конкуренции;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Б) равновесие на отдельно взятом рынке товаров, услуг, факторов производства;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sz w:val="24"/>
          <w:szCs w:val="24"/>
        </w:rPr>
        <w:t>В) состояние национальной экономики, сбалансированность.</w:t>
      </w:r>
    </w:p>
    <w:p w:rsidR="00BC2758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 xml:space="preserve">10. Дать определение номинальному ВНП: </w:t>
      </w:r>
    </w:p>
    <w:p w:rsidR="00BC2758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 xml:space="preserve">11. Дать определение реальному ВНП: </w:t>
      </w:r>
    </w:p>
    <w:p w:rsidR="00BC2758" w:rsidRPr="00B00537" w:rsidRDefault="00BC2758" w:rsidP="00BC27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0537">
        <w:rPr>
          <w:rFonts w:ascii="Times New Roman" w:hAnsi="Times New Roman" w:cs="Times New Roman"/>
          <w:b/>
          <w:sz w:val="24"/>
          <w:szCs w:val="24"/>
        </w:rPr>
        <w:t xml:space="preserve">12. Что показывает дефлятор ВНП?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758" w:rsidRPr="007E4F5F" w:rsidRDefault="00BC2758" w:rsidP="00BC27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0965" w:rsidRPr="00BC2758" w:rsidRDefault="00760965" w:rsidP="00BC2758">
      <w:pPr>
        <w:rPr>
          <w:rFonts w:ascii="Times New Roman" w:hAnsi="Times New Roman" w:cs="Times New Roman"/>
          <w:sz w:val="28"/>
          <w:szCs w:val="28"/>
        </w:rPr>
      </w:pPr>
    </w:p>
    <w:sectPr w:rsidR="00760965" w:rsidRPr="00B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0B39"/>
    <w:multiLevelType w:val="hybridMultilevel"/>
    <w:tmpl w:val="83EA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758"/>
    <w:rsid w:val="00760965"/>
    <w:rsid w:val="00BC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2020-06-09T08:49:00Z</dcterms:created>
  <dcterms:modified xsi:type="dcterms:W3CDTF">2020-06-09T08:52:00Z</dcterms:modified>
</cp:coreProperties>
</file>